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E8" w:rsidRPr="000757E8" w:rsidRDefault="000757E8" w:rsidP="000757E8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0757E8" w:rsidRPr="000757E8" w:rsidRDefault="000757E8" w:rsidP="000757E8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  <w:r w:rsidRPr="000757E8">
        <w:rPr>
          <w:rFonts w:ascii="Times New Roman" w:eastAsia="Droid Sans Fallback" w:hAnsi="Times New Roman" w:cs="Times New Roman"/>
          <w:b/>
          <w:color w:val="000000"/>
          <w:sz w:val="24"/>
          <w:szCs w:val="24"/>
          <w:lang w:eastAsia="zh-CN" w:bidi="hi-IN"/>
        </w:rPr>
        <w:t xml:space="preserve">Отчет об итогах реализации инициативного проекта </w:t>
      </w:r>
    </w:p>
    <w:p w:rsidR="000757E8" w:rsidRPr="000757E8" w:rsidRDefault="000757E8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</w:p>
    <w:p w:rsidR="000757E8" w:rsidRPr="000757E8" w:rsidRDefault="000757E8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1. Наименование инициативного проекта: </w:t>
      </w:r>
      <w:r w:rsidRPr="000757E8">
        <w:rPr>
          <w:rFonts w:ascii="Times New Roman" w:eastAsia="Droid Sans Fallback" w:hAnsi="Times New Roman" w:cs="Times New Roman"/>
          <w:b/>
          <w:color w:val="000000"/>
          <w:sz w:val="24"/>
          <w:szCs w:val="24"/>
          <w:lang w:eastAsia="zh-CN" w:bidi="hi-IN"/>
        </w:rPr>
        <w:t>«</w:t>
      </w:r>
      <w:r w:rsidRPr="00B77A8A">
        <w:rPr>
          <w:rFonts w:ascii="Times New Roman" w:eastAsia="Droid Sans Fallback" w:hAnsi="Times New Roman" w:cs="Times New Roman"/>
          <w:b/>
          <w:color w:val="000000"/>
          <w:sz w:val="24"/>
          <w:szCs w:val="24"/>
          <w:lang w:eastAsia="zh-CN" w:bidi="hi-IN"/>
        </w:rPr>
        <w:t>Благоустройство общественной территории - привокзальная площадь</w:t>
      </w:r>
      <w:r w:rsidRPr="000757E8">
        <w:rPr>
          <w:rFonts w:ascii="Times New Roman" w:eastAsia="Droid Sans Fallback" w:hAnsi="Times New Roman" w:cs="Times New Roman"/>
          <w:b/>
          <w:color w:val="000000"/>
          <w:sz w:val="24"/>
          <w:szCs w:val="24"/>
          <w:lang w:eastAsia="zh-CN" w:bidi="hi-IN"/>
        </w:rPr>
        <w:t xml:space="preserve">» (далее - </w:t>
      </w:r>
      <w:r w:rsidR="00814D21">
        <w:rPr>
          <w:rFonts w:ascii="Times New Roman" w:eastAsia="Droid Sans Fallback" w:hAnsi="Times New Roman" w:cs="Times New Roman"/>
          <w:b/>
          <w:color w:val="000000"/>
          <w:sz w:val="24"/>
          <w:szCs w:val="24"/>
          <w:lang w:eastAsia="zh-CN" w:bidi="hi-IN"/>
        </w:rPr>
        <w:t>п</w:t>
      </w:r>
      <w:r w:rsidRPr="000757E8">
        <w:rPr>
          <w:rFonts w:ascii="Times New Roman" w:eastAsia="Droid Sans Fallback" w:hAnsi="Times New Roman" w:cs="Times New Roman"/>
          <w:b/>
          <w:color w:val="000000"/>
          <w:sz w:val="24"/>
          <w:szCs w:val="24"/>
          <w:lang w:eastAsia="zh-CN" w:bidi="hi-IN"/>
        </w:rPr>
        <w:t>роект)</w:t>
      </w:r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.</w:t>
      </w:r>
    </w:p>
    <w:p w:rsidR="000757E8" w:rsidRPr="000757E8" w:rsidRDefault="000757E8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</w:p>
    <w:p w:rsidR="000757E8" w:rsidRPr="00B77A8A" w:rsidRDefault="000757E8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2.</w:t>
      </w:r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ab/>
        <w:t xml:space="preserve">Дата начала и окончания реализации инициативного проекта: </w:t>
      </w:r>
      <w:r w:rsidR="006415AC" w:rsidRPr="00AA129B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с </w:t>
      </w:r>
      <w:r w:rsidR="00C1627D" w:rsidRPr="00AA129B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20</w:t>
      </w:r>
      <w:r w:rsidRPr="000757E8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.08.2021 </w:t>
      </w:r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по </w:t>
      </w:r>
      <w:r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20</w:t>
      </w:r>
      <w:r w:rsidR="00C1627D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.10.</w:t>
      </w:r>
      <w:r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2021 года</w:t>
      </w:r>
      <w:r w:rsidR="006415AC"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.</w:t>
      </w:r>
    </w:p>
    <w:p w:rsidR="006415AC" w:rsidRPr="000757E8" w:rsidRDefault="006415AC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</w:p>
    <w:p w:rsidR="000757E8" w:rsidRPr="000757E8" w:rsidRDefault="000757E8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3.</w:t>
      </w:r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ab/>
        <w:t>Сведения о выполненных работах, оказанных услугах в рамках реализации инициативного проекта:</w:t>
      </w:r>
    </w:p>
    <w:p w:rsidR="006415AC" w:rsidRPr="00B77A8A" w:rsidRDefault="000757E8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ab/>
        <w:t>Работы проводились</w:t>
      </w:r>
      <w:r w:rsidR="006415AC"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 несколькими</w:t>
      </w:r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 подрядн</w:t>
      </w:r>
      <w:r w:rsidR="006415AC"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ыми</w:t>
      </w:r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 организаци</w:t>
      </w:r>
      <w:r w:rsidR="006415AC"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ями:</w:t>
      </w:r>
    </w:p>
    <w:p w:rsidR="000757E8" w:rsidRPr="00B77A8A" w:rsidRDefault="006415AC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 w:rsidRPr="00B77A8A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-</w:t>
      </w:r>
      <w:r w:rsidR="000757E8" w:rsidRPr="000757E8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ООО </w:t>
      </w:r>
      <w:r w:rsidRPr="00B77A8A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«ЭКСПРЕСС-СВЯЗЬ»;</w:t>
      </w:r>
    </w:p>
    <w:p w:rsidR="006415AC" w:rsidRPr="00B77A8A" w:rsidRDefault="006415AC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 w:rsidRPr="00B77A8A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- ИП </w:t>
      </w:r>
      <w:proofErr w:type="spellStart"/>
      <w:r w:rsidRPr="00B77A8A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Бевз</w:t>
      </w:r>
      <w:proofErr w:type="spellEnd"/>
      <w:r w:rsidRPr="00B77A8A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Вячеслав Валериевич.</w:t>
      </w:r>
    </w:p>
    <w:p w:rsidR="006415AC" w:rsidRPr="000757E8" w:rsidRDefault="006415AC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:rsidR="006415AC" w:rsidRPr="00814D21" w:rsidRDefault="003F28A2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В рамках проекта произведены работы </w:t>
      </w:r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по </w:t>
      </w:r>
      <w:r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устройств</w:t>
      </w:r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у</w:t>
      </w:r>
      <w:r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тротуаров, установк</w:t>
      </w:r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е</w:t>
      </w:r>
      <w:r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дорожных знаков, устройств</w:t>
      </w:r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у</w:t>
      </w:r>
      <w:r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проездов и стоянок с нанесением дорожной разметки, </w:t>
      </w:r>
      <w:r w:rsidR="006415AC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организаци</w:t>
      </w:r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и</w:t>
      </w:r>
      <w:r w:rsidR="006415AC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уличного освещения территории;</w:t>
      </w:r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</w:t>
      </w:r>
      <w:r w:rsidR="006415AC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озеленени</w:t>
      </w:r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ю</w:t>
      </w:r>
      <w:r w:rsidR="006415AC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территории;</w:t>
      </w:r>
      <w:r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</w:t>
      </w:r>
      <w:r w:rsidR="006415AC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размещени</w:t>
      </w:r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ю</w:t>
      </w:r>
      <w:r w:rsidR="006415AC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элементов благоустройства и малых архитектурных форм</w:t>
      </w:r>
      <w:r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.</w:t>
      </w:r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Дополнительно, за счет средств муниципального образования </w:t>
      </w:r>
      <w:proofErr w:type="spellStart"/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г.п</w:t>
      </w:r>
      <w:proofErr w:type="spellEnd"/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. </w:t>
      </w:r>
      <w:proofErr w:type="gramStart"/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Пионерский</w:t>
      </w:r>
      <w:proofErr w:type="gramEnd"/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, было  дооборудовано</w:t>
      </w:r>
      <w:r w:rsidR="009A4452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</w:t>
      </w:r>
      <w:r w:rsidR="0037452D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освещение </w:t>
      </w:r>
      <w:r w:rsidR="00814D21" w:rsidRPr="00814D21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(подс</w:t>
      </w:r>
      <w:r w:rsidR="007D34AF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ветка) арт-объекта «Пионерский» (установлено 10 светодиодных прожекторов).</w:t>
      </w:r>
    </w:p>
    <w:p w:rsidR="00D97992" w:rsidRPr="00B77A8A" w:rsidRDefault="00D97992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</w:p>
    <w:p w:rsidR="005C7EC4" w:rsidRPr="00B77A8A" w:rsidRDefault="000757E8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4. Сведения об имущественном и (или) трудовом участии физических </w:t>
      </w:r>
      <w:proofErr w:type="gramStart"/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и(</w:t>
      </w:r>
      <w:proofErr w:type="gramEnd"/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или) юридических лиц, индивидуальных предпринимателей: </w:t>
      </w:r>
    </w:p>
    <w:p w:rsidR="00F90B1D" w:rsidRPr="00AE6708" w:rsidRDefault="005C7EC4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  <w:r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- ИП </w:t>
      </w:r>
      <w:proofErr w:type="spellStart"/>
      <w:r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Лазуркевич</w:t>
      </w:r>
      <w:proofErr w:type="spellEnd"/>
      <w:r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 xml:space="preserve"> И.И. проведены работы по подготовке территории к благоустройств</w:t>
      </w:r>
      <w:r w:rsidR="00F90B1D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у (демонтаж железобетонных плит</w:t>
      </w:r>
      <w:r w:rsidR="00AE670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).</w:t>
      </w:r>
    </w:p>
    <w:p w:rsidR="00F90B1D" w:rsidRPr="00AE6708" w:rsidRDefault="00F90B1D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</w:p>
    <w:p w:rsidR="000757E8" w:rsidRPr="00B77A8A" w:rsidRDefault="000757E8" w:rsidP="006415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  <w:r w:rsidRPr="000757E8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5. Сведения о финансировании инициативного проекта:</w:t>
      </w:r>
    </w:p>
    <w:p w:rsidR="005C7EC4" w:rsidRPr="000757E8" w:rsidRDefault="005C7EC4" w:rsidP="0037452D">
      <w:pPr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</w:pPr>
      <w:proofErr w:type="spellStart"/>
      <w:r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тыс</w:t>
      </w:r>
      <w:proofErr w:type="gramStart"/>
      <w:r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.р</w:t>
      </w:r>
      <w:proofErr w:type="gramEnd"/>
      <w:r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уб</w:t>
      </w:r>
      <w:proofErr w:type="spellEnd"/>
      <w:r w:rsidRPr="00B77A8A">
        <w:rPr>
          <w:rFonts w:ascii="Times New Roman" w:eastAsia="Droid Sans Fallback" w:hAnsi="Times New Roman" w:cs="Times New Roman"/>
          <w:color w:val="000000"/>
          <w:sz w:val="24"/>
          <w:szCs w:val="24"/>
          <w:lang w:eastAsia="zh-CN" w:bidi="hi-IN"/>
        </w:rPr>
        <w:t>.</w:t>
      </w:r>
    </w:p>
    <w:tbl>
      <w:tblPr>
        <w:tblW w:w="9560" w:type="dxa"/>
        <w:tblInd w:w="-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134"/>
        <w:gridCol w:w="992"/>
        <w:gridCol w:w="1134"/>
        <w:gridCol w:w="1694"/>
        <w:gridCol w:w="2134"/>
      </w:tblGrid>
      <w:tr w:rsidR="0037452D" w:rsidRPr="00814D21" w:rsidTr="007D34AF">
        <w:trPr>
          <w:trHeight w:val="366"/>
        </w:trPr>
        <w:tc>
          <w:tcPr>
            <w:tcW w:w="24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452D" w:rsidRPr="00814D21" w:rsidRDefault="0037452D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0757E8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Стоимость проекта</w:t>
            </w:r>
            <w:r w:rsidRPr="000757E8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br/>
              <w:t>всего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37452D" w:rsidRPr="000757E8" w:rsidRDefault="0037452D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0757E8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Цена контракт</w:t>
            </w: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ов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52D" w:rsidRPr="00814D21" w:rsidRDefault="0037452D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Израсходовано,</w:t>
            </w:r>
          </w:p>
          <w:p w:rsidR="0037452D" w:rsidRPr="000757E8" w:rsidRDefault="0037452D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2D" w:rsidRPr="000757E8" w:rsidRDefault="00814D21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Примечание</w:t>
            </w:r>
          </w:p>
        </w:tc>
      </w:tr>
      <w:tr w:rsidR="0037452D" w:rsidRPr="00814D21" w:rsidTr="007D34AF">
        <w:trPr>
          <w:trHeight w:val="770"/>
        </w:trPr>
        <w:tc>
          <w:tcPr>
            <w:tcW w:w="247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52D" w:rsidRPr="00814D21" w:rsidRDefault="0037452D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37452D" w:rsidRPr="00814D21" w:rsidRDefault="0037452D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3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2D" w:rsidRPr="00814D21" w:rsidRDefault="0037452D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0757E8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в том числе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2D" w:rsidRPr="00814D21" w:rsidRDefault="0037452D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</w:p>
        </w:tc>
      </w:tr>
      <w:tr w:rsidR="00814D21" w:rsidRPr="00814D21" w:rsidTr="007D34AF">
        <w:trPr>
          <w:trHeight w:val="895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4D21" w:rsidRPr="00814D21" w:rsidRDefault="00814D21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заявленная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4D21" w:rsidRPr="00814D21" w:rsidRDefault="00814D21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фактическая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14D21" w:rsidRPr="000757E8" w:rsidRDefault="00814D21" w:rsidP="00814D21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4D21" w:rsidRPr="000757E8" w:rsidRDefault="00814D21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0757E8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 xml:space="preserve">Бюджет </w:t>
            </w:r>
            <w:r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4D21" w:rsidRPr="000757E8" w:rsidRDefault="00814D21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0757E8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Бюджет МО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814D21" w:rsidRPr="000757E8" w:rsidRDefault="00814D21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proofErr w:type="spellStart"/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Софинансирование</w:t>
            </w:r>
            <w:proofErr w:type="spellEnd"/>
            <w:r w:rsidRPr="000757E8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 xml:space="preserve">  (населения, </w:t>
            </w:r>
            <w:proofErr w:type="spellStart"/>
            <w:r w:rsidRPr="000757E8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юр</w:t>
            </w:r>
            <w:proofErr w:type="gramStart"/>
            <w:r w:rsidRPr="000757E8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.л</w:t>
            </w:r>
            <w:proofErr w:type="gramEnd"/>
            <w:r w:rsidRPr="000757E8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иц</w:t>
            </w:r>
            <w:proofErr w:type="spellEnd"/>
            <w:r w:rsidRPr="000757E8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, ИП)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1" w:rsidRPr="000757E8" w:rsidRDefault="00814D21" w:rsidP="00814D21">
            <w:pPr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</w:p>
        </w:tc>
      </w:tr>
      <w:tr w:rsidR="00814D21" w:rsidRPr="00814D21" w:rsidTr="007D34AF">
        <w:trPr>
          <w:trHeight w:val="384"/>
        </w:trPr>
        <w:tc>
          <w:tcPr>
            <w:tcW w:w="1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4D21" w:rsidRPr="000757E8" w:rsidRDefault="00814D21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5 780,396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4D21" w:rsidRPr="00814D21" w:rsidRDefault="00814D21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5 812,894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4D21" w:rsidRPr="000757E8" w:rsidRDefault="00814D21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5 812,894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4D21" w:rsidRPr="000757E8" w:rsidRDefault="00814D21" w:rsidP="002962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3 811,687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4D21" w:rsidRPr="000757E8" w:rsidRDefault="00814D21" w:rsidP="001123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1 820</w:t>
            </w:r>
            <w:bookmarkStart w:id="0" w:name="_GoBack"/>
            <w:bookmarkEnd w:id="0"/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,207</w:t>
            </w:r>
          </w:p>
        </w:tc>
        <w:tc>
          <w:tcPr>
            <w:tcW w:w="1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814D21" w:rsidRPr="000757E8" w:rsidRDefault="00814D21" w:rsidP="00814D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181,000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21" w:rsidRPr="000757E8" w:rsidRDefault="00814D21" w:rsidP="009431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</w:pP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 xml:space="preserve">Фактическая стоимость проекта </w:t>
            </w:r>
            <w:r w:rsidR="0094310E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превышает</w:t>
            </w: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 xml:space="preserve"> </w:t>
            </w:r>
            <w:r w:rsidR="009A4452"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заявленн</w:t>
            </w:r>
            <w:r w:rsidR="009A4452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ую</w:t>
            </w: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 xml:space="preserve"> на сумму дооборудования </w:t>
            </w:r>
            <w:r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 xml:space="preserve">освещения </w:t>
            </w:r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арт-объекта «</w:t>
            </w:r>
            <w:proofErr w:type="gramStart"/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Пионерский</w:t>
            </w:r>
            <w:proofErr w:type="gramEnd"/>
            <w:r w:rsidRPr="00814D21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»</w:t>
            </w:r>
            <w:r w:rsidR="009A4452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 xml:space="preserve"> (</w:t>
            </w:r>
            <w:r w:rsidR="007D34AF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 xml:space="preserve">дополнительно </w:t>
            </w:r>
            <w:r w:rsidR="007D34AF" w:rsidRPr="007D34AF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установлено 10 светодиодных прожекторов</w:t>
            </w:r>
            <w:r w:rsidR="007D34AF">
              <w:rPr>
                <w:rFonts w:ascii="Times New Roman" w:eastAsia="Droid Sans Fallback" w:hAnsi="Times New Roman" w:cs="Times New Roman"/>
                <w:color w:val="000000"/>
                <w:szCs w:val="24"/>
                <w:lang w:eastAsia="zh-CN" w:bidi="hi-IN"/>
              </w:rPr>
              <w:t>)</w:t>
            </w:r>
          </w:p>
        </w:tc>
      </w:tr>
    </w:tbl>
    <w:p w:rsidR="008C05AF" w:rsidRDefault="008C05AF" w:rsidP="007D34AF">
      <w:pPr>
        <w:spacing w:after="0" w:line="240" w:lineRule="auto"/>
      </w:pPr>
    </w:p>
    <w:sectPr w:rsidR="008C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34"/>
    <w:rsid w:val="00003755"/>
    <w:rsid w:val="000757E8"/>
    <w:rsid w:val="000A7434"/>
    <w:rsid w:val="001123C6"/>
    <w:rsid w:val="00313CED"/>
    <w:rsid w:val="0037452D"/>
    <w:rsid w:val="003F28A2"/>
    <w:rsid w:val="00501A36"/>
    <w:rsid w:val="005C7EC4"/>
    <w:rsid w:val="006415AC"/>
    <w:rsid w:val="006F4219"/>
    <w:rsid w:val="007D34AF"/>
    <w:rsid w:val="00814D21"/>
    <w:rsid w:val="008C05AF"/>
    <w:rsid w:val="0094310E"/>
    <w:rsid w:val="009A4452"/>
    <w:rsid w:val="00AA129B"/>
    <w:rsid w:val="00AE6708"/>
    <w:rsid w:val="00B77A8A"/>
    <w:rsid w:val="00C1627D"/>
    <w:rsid w:val="00D97992"/>
    <w:rsid w:val="00DE2A4A"/>
    <w:rsid w:val="00E37251"/>
    <w:rsid w:val="00F25D3D"/>
    <w:rsid w:val="00F90B1D"/>
    <w:rsid w:val="00FB2E74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D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21</cp:revision>
  <cp:lastPrinted>2022-01-12T05:01:00Z</cp:lastPrinted>
  <dcterms:created xsi:type="dcterms:W3CDTF">2021-11-23T04:41:00Z</dcterms:created>
  <dcterms:modified xsi:type="dcterms:W3CDTF">2022-01-12T05:04:00Z</dcterms:modified>
</cp:coreProperties>
</file>